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BD5B5B">
      <w:r>
        <w:t>143</w:t>
      </w:r>
    </w:p>
    <w:p w:rsidR="00A45786" w:rsidRPr="00A45786" w:rsidRDefault="00A45786">
      <w:pPr>
        <w:rPr>
          <w:sz w:val="18"/>
          <w:szCs w:val="18"/>
        </w:rPr>
      </w:pPr>
      <w:hyperlink r:id="rId5" w:history="1">
        <w:r w:rsidRPr="00A45786">
          <w:rPr>
            <w:rStyle w:val="Hyperlink"/>
            <w:sz w:val="18"/>
            <w:szCs w:val="18"/>
          </w:rPr>
          <w:t>http://onfaith.washingtonpost.com/onfaith/panelists/willis_e_elliott/2010/03/heaven_is_wherever_gods_will_is_done.html</w:t>
        </w:r>
      </w:hyperlink>
    </w:p>
    <w:p w:rsidR="000E71CA" w:rsidRPr="000E71CA" w:rsidRDefault="000E71CA" w:rsidP="000E71CA">
      <w:pPr>
        <w:shd w:val="clear" w:color="auto" w:fill="FFFFFF"/>
        <w:spacing w:before="225" w:after="75"/>
        <w:outlineLvl w:val="0"/>
        <w:rPr>
          <w:rFonts w:eastAsia="Times New Roman" w:cs="Arial"/>
          <w:b/>
          <w:bCs/>
          <w:color w:val="000000"/>
          <w:kern w:val="36"/>
          <w:sz w:val="36"/>
          <w:szCs w:val="36"/>
        </w:rPr>
      </w:pPr>
      <w:r w:rsidRPr="000E71CA">
        <w:rPr>
          <w:rFonts w:eastAsia="Times New Roman" w:cs="Arial"/>
          <w:b/>
          <w:bCs/>
          <w:color w:val="000000"/>
          <w:kern w:val="36"/>
          <w:sz w:val="36"/>
          <w:szCs w:val="36"/>
        </w:rPr>
        <w:t>Heaven is wherever God's will is done</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i/>
          <w:iCs/>
          <w:color w:val="000000"/>
          <w:sz w:val="21"/>
          <w:szCs w:val="21"/>
        </w:rPr>
        <w:t>What is your vision of heaven? What images from scripture, tradition or your own personal experience describe it best?</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My vision of heaven is </w:t>
      </w:r>
      <w:r w:rsidRPr="000E71CA">
        <w:rPr>
          <w:rFonts w:eastAsia="Times New Roman" w:cs="Arial"/>
          <w:i/>
          <w:iCs/>
          <w:color w:val="000000"/>
          <w:sz w:val="21"/>
          <w:szCs w:val="21"/>
        </w:rPr>
        <w:t>walking into the arms of God.</w:t>
      </w:r>
      <w:r w:rsidRPr="000E71CA">
        <w:rPr>
          <w:rFonts w:eastAsia="Times New Roman" w:cs="Arial"/>
          <w:color w:val="000000"/>
          <w:sz w:val="21"/>
          <w:szCs w:val="21"/>
        </w:rPr>
        <w:t> This image has the support of "scripture, tradition," and my own "personal experience."</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b/>
          <w:bCs/>
          <w:color w:val="000000"/>
          <w:sz w:val="21"/>
          <w:szCs w:val="21"/>
        </w:rPr>
        <w:t>SCRIPTURE</w:t>
      </w:r>
      <w:r w:rsidRPr="000E71CA">
        <w:rPr>
          <w:rFonts w:eastAsia="Times New Roman" w:cs="Arial"/>
          <w:color w:val="000000"/>
          <w:sz w:val="21"/>
          <w:szCs w:val="21"/>
        </w:rPr>
        <w:br/>
        <w:t>A Hebrew Bible / Old Testament reference: "Underneath are the everlasting arms" (the traditional English translation of Deuteronomy 33:27).</w:t>
      </w:r>
      <w:r w:rsidRPr="000E71CA">
        <w:rPr>
          <w:rFonts w:eastAsia="Times New Roman" w:cs="Arial"/>
          <w:color w:val="000000"/>
          <w:sz w:val="21"/>
          <w:szCs w:val="21"/>
        </w:rPr>
        <w:br/>
        <w:t xml:space="preserve">A New Testament reference (Gospel of Mark 10:16): Jesus </w:t>
      </w:r>
      <w:bookmarkStart w:id="0" w:name="_GoBack"/>
      <w:bookmarkEnd w:id="0"/>
      <w:r w:rsidRPr="000E71CA">
        <w:rPr>
          <w:rFonts w:eastAsia="Times New Roman" w:cs="Arial"/>
          <w:color w:val="000000"/>
          <w:sz w:val="21"/>
          <w:szCs w:val="21"/>
        </w:rPr>
        <w:t>"took the children up into his arms."</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b/>
          <w:bCs/>
          <w:color w:val="000000"/>
          <w:sz w:val="21"/>
          <w:szCs w:val="21"/>
        </w:rPr>
        <w:t>TRADITION</w:t>
      </w:r>
      <w:r w:rsidRPr="000E71CA">
        <w:rPr>
          <w:rFonts w:eastAsia="Times New Roman" w:cs="Arial"/>
          <w:color w:val="000000"/>
          <w:sz w:val="21"/>
          <w:szCs w:val="21"/>
        </w:rPr>
        <w:br/>
        <w:t>Almost eight centuries ago, Christian theologian Thomas Aquinas used this image in a classic statement:</w:t>
      </w:r>
      <w:r w:rsidRPr="000E71CA">
        <w:rPr>
          <w:rFonts w:eastAsia="Times New Roman" w:cs="Arial"/>
          <w:color w:val="000000"/>
          <w:sz w:val="21"/>
          <w:szCs w:val="21"/>
        </w:rPr>
        <w:br/>
        <w:t>"The path that stretches before our feet is a challenge to our hearts long before it tests the strength of our legs. Our destiny is to run to the edge of the world and beyond, off into the darkness: sure in spite of all our blindness, secure in spite of all our helplessness, strong in spite of all our weakness, joyfully in love in spite of all the pressures on our hearts. In that darkness beyond the world, we can begin to know the world and ourselves. We can begin to understand that we were not made to pace our lives behind prison walls but</w:t>
      </w:r>
      <w:r w:rsidRPr="000E71CA">
        <w:rPr>
          <w:rFonts w:eastAsia="Times New Roman" w:cs="Arial"/>
          <w:i/>
          <w:iCs/>
          <w:color w:val="000000"/>
          <w:sz w:val="21"/>
          <w:szCs w:val="21"/>
        </w:rPr>
        <w:t> to walk into the arms of God</w:t>
      </w:r>
      <w:r w:rsidRPr="000E71CA">
        <w:rPr>
          <w:rFonts w:eastAsia="Times New Roman" w:cs="Arial"/>
          <w:color w:val="000000"/>
          <w:sz w:val="21"/>
          <w:szCs w:val="21"/>
        </w:rPr>
        <w:t>."</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b/>
          <w:bCs/>
          <w:color w:val="000000"/>
          <w:sz w:val="21"/>
          <w:szCs w:val="21"/>
        </w:rPr>
        <w:t>PERSONAL EXPERIENCE</w:t>
      </w:r>
      <w:r w:rsidRPr="000E71CA">
        <w:rPr>
          <w:rFonts w:eastAsia="Times New Roman" w:cs="Arial"/>
          <w:color w:val="000000"/>
          <w:sz w:val="21"/>
          <w:szCs w:val="21"/>
        </w:rPr>
        <w:br/>
        <w:t>I was lifted up into parental arms thousands of times before, simultaneously, I became too heavy and beyond need of parental arms for mobility. And when I passed from being a crawler to being a toddler, my struggles to walk were rewarded by my parents' assuring words and smiles and by their eagerly extended arms. / In light of the human potential, at 92 I'm </w:t>
      </w:r>
      <w:r w:rsidRPr="000E71CA">
        <w:rPr>
          <w:rFonts w:eastAsia="Times New Roman" w:cs="Arial"/>
          <w:i/>
          <w:iCs/>
          <w:color w:val="000000"/>
          <w:sz w:val="21"/>
          <w:szCs w:val="21"/>
        </w:rPr>
        <w:t>a toddler</w:t>
      </w:r>
      <w:r w:rsidRPr="000E71CA">
        <w:rPr>
          <w:rFonts w:eastAsia="Times New Roman" w:cs="Arial"/>
          <w:color w:val="000000"/>
          <w:sz w:val="21"/>
          <w:szCs w:val="21"/>
        </w:rPr>
        <w:t> toward the eagerly extended arms of my heavenly Father.</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 xml:space="preserve">1.....I would be embarrassed to ask the slanted, amoral question, "What is your vision of heaven?" </w:t>
      </w:r>
      <w:proofErr w:type="spellStart"/>
      <w:r w:rsidRPr="000E71CA">
        <w:rPr>
          <w:rFonts w:eastAsia="Times New Roman" w:cs="Arial"/>
          <w:color w:val="000000"/>
          <w:sz w:val="21"/>
          <w:szCs w:val="21"/>
        </w:rPr>
        <w:t>Unslanted</w:t>
      </w:r>
      <w:proofErr w:type="spellEnd"/>
      <w:r w:rsidRPr="000E71CA">
        <w:rPr>
          <w:rFonts w:eastAsia="Times New Roman" w:cs="Arial"/>
          <w:color w:val="000000"/>
          <w:sz w:val="21"/>
          <w:szCs w:val="21"/>
        </w:rPr>
        <w:t>, the research question might be put thus: "How do you see the afterlife, if any?"</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2.....Realistically, the next life may be </w:t>
      </w:r>
      <w:r w:rsidRPr="000E71CA">
        <w:rPr>
          <w:rFonts w:eastAsia="Times New Roman" w:cs="Arial"/>
          <w:i/>
          <w:iCs/>
          <w:color w:val="000000"/>
          <w:sz w:val="21"/>
          <w:szCs w:val="21"/>
        </w:rPr>
        <w:t>worse</w:t>
      </w:r>
      <w:r w:rsidRPr="000E71CA">
        <w:rPr>
          <w:rFonts w:eastAsia="Times New Roman" w:cs="Arial"/>
          <w:color w:val="000000"/>
          <w:sz w:val="21"/>
          <w:szCs w:val="21"/>
        </w:rPr>
        <w:t xml:space="preserve"> for everybody. That was the opinion of the ancient Greeks (who called it Hades) and the ancient Semites (who called it </w:t>
      </w:r>
      <w:proofErr w:type="spellStart"/>
      <w:r w:rsidRPr="000E71CA">
        <w:rPr>
          <w:rFonts w:eastAsia="Times New Roman" w:cs="Arial"/>
          <w:color w:val="000000"/>
          <w:sz w:val="21"/>
          <w:szCs w:val="21"/>
        </w:rPr>
        <w:t>Sheol</w:t>
      </w:r>
      <w:proofErr w:type="spellEnd"/>
      <w:r w:rsidRPr="000E71CA">
        <w:rPr>
          <w:rFonts w:eastAsia="Times New Roman" w:cs="Arial"/>
          <w:color w:val="000000"/>
          <w:sz w:val="21"/>
          <w:szCs w:val="21"/>
        </w:rPr>
        <w:t xml:space="preserve">). For both, it was an underworld of shades, with little or no communication. At its earliest stage of developing the afterlife idea, the Bible argues that God should keep us alive so we can keep praising him (Psalm 6:5): "The dead do not remember you; who can praise you from the grave [Hebrew, </w:t>
      </w:r>
      <w:proofErr w:type="spellStart"/>
      <w:r w:rsidRPr="000E71CA">
        <w:rPr>
          <w:rFonts w:eastAsia="Times New Roman" w:cs="Arial"/>
          <w:color w:val="000000"/>
          <w:sz w:val="21"/>
          <w:szCs w:val="21"/>
        </w:rPr>
        <w:t>Sheol</w:t>
      </w:r>
      <w:proofErr w:type="spellEnd"/>
      <w:r w:rsidRPr="000E71CA">
        <w:rPr>
          <w:rFonts w:eastAsia="Times New Roman" w:cs="Arial"/>
          <w:color w:val="000000"/>
          <w:sz w:val="21"/>
          <w:szCs w:val="21"/>
        </w:rPr>
        <w:t xml:space="preserve">]?" God wants to continue in communion with the Psalmist, so he'd better keep him alive. </w:t>
      </w:r>
      <w:proofErr w:type="spellStart"/>
      <w:r w:rsidRPr="000E71CA">
        <w:rPr>
          <w:rFonts w:eastAsia="Times New Roman" w:cs="Arial"/>
          <w:color w:val="000000"/>
          <w:sz w:val="21"/>
          <w:szCs w:val="21"/>
        </w:rPr>
        <w:t>Sheol</w:t>
      </w:r>
      <w:proofErr w:type="spellEnd"/>
      <w:r w:rsidRPr="000E71CA">
        <w:rPr>
          <w:rFonts w:eastAsia="Times New Roman" w:cs="Arial"/>
          <w:color w:val="000000"/>
          <w:sz w:val="21"/>
          <w:szCs w:val="21"/>
        </w:rPr>
        <w:t xml:space="preserve"> is amoral: how we lived life on earth has no carryover effects.</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 xml:space="preserve">3.....On Faith's questions continue the poll </w:t>
      </w:r>
      <w:proofErr w:type="spellStart"/>
      <w:r w:rsidRPr="000E71CA">
        <w:rPr>
          <w:rFonts w:eastAsia="Times New Roman" w:cs="Arial"/>
          <w:color w:val="000000"/>
          <w:sz w:val="21"/>
          <w:szCs w:val="21"/>
        </w:rPr>
        <w:t>slantedness</w:t>
      </w:r>
      <w:proofErr w:type="spellEnd"/>
      <w:r w:rsidRPr="000E71CA">
        <w:rPr>
          <w:rFonts w:eastAsia="Times New Roman" w:cs="Arial"/>
          <w:color w:val="000000"/>
          <w:sz w:val="21"/>
          <w:szCs w:val="21"/>
        </w:rPr>
        <w:t xml:space="preserve"> of Lisa Miller's title, "HEAVEN: Our Enduring Fascination with the Afterlife": </w:t>
      </w:r>
      <w:proofErr w:type="gramStart"/>
      <w:r w:rsidRPr="000E71CA">
        <w:rPr>
          <w:rFonts w:eastAsia="Times New Roman" w:cs="Arial"/>
          <w:color w:val="000000"/>
          <w:sz w:val="21"/>
          <w:szCs w:val="21"/>
        </w:rPr>
        <w:t>amorally ,</w:t>
      </w:r>
      <w:proofErr w:type="gramEnd"/>
      <w:r w:rsidRPr="000E71CA">
        <w:rPr>
          <w:rFonts w:eastAsia="Times New Roman" w:cs="Arial"/>
          <w:color w:val="000000"/>
          <w:sz w:val="21"/>
          <w:szCs w:val="21"/>
        </w:rPr>
        <w:t xml:space="preserve"> "afterlife " and "heaven" are synonymous. But instead of being primitive-neutral (as Hades and </w:t>
      </w:r>
      <w:proofErr w:type="spellStart"/>
      <w:r w:rsidRPr="000E71CA">
        <w:rPr>
          <w:rFonts w:eastAsia="Times New Roman" w:cs="Arial"/>
          <w:color w:val="000000"/>
          <w:sz w:val="21"/>
          <w:szCs w:val="21"/>
        </w:rPr>
        <w:t>Sheol</w:t>
      </w:r>
      <w:proofErr w:type="spellEnd"/>
      <w:r w:rsidRPr="000E71CA">
        <w:rPr>
          <w:rFonts w:eastAsia="Times New Roman" w:cs="Arial"/>
          <w:color w:val="000000"/>
          <w:sz w:val="21"/>
          <w:szCs w:val="21"/>
        </w:rPr>
        <w:t>), the title is </w:t>
      </w:r>
      <w:r w:rsidRPr="000E71CA">
        <w:rPr>
          <w:rFonts w:eastAsia="Times New Roman" w:cs="Arial"/>
          <w:i/>
          <w:iCs/>
          <w:color w:val="000000"/>
          <w:sz w:val="21"/>
          <w:szCs w:val="21"/>
        </w:rPr>
        <w:t>primitive-romantic</w:t>
      </w:r>
      <w:r w:rsidRPr="000E71CA">
        <w:rPr>
          <w:rFonts w:eastAsia="Times New Roman" w:cs="Arial"/>
          <w:color w:val="000000"/>
          <w:sz w:val="21"/>
          <w:szCs w:val="21"/>
        </w:rPr>
        <w:t>.</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4.....Our civilization went through thousands of years of thinking the afterlife to be </w:t>
      </w:r>
      <w:r w:rsidRPr="000E71CA">
        <w:rPr>
          <w:rFonts w:eastAsia="Times New Roman" w:cs="Arial"/>
          <w:i/>
          <w:iCs/>
          <w:color w:val="000000"/>
          <w:sz w:val="21"/>
          <w:szCs w:val="21"/>
        </w:rPr>
        <w:t>moral, an ethical extension of this life</w:t>
      </w:r>
      <w:r w:rsidRPr="000E71CA">
        <w:rPr>
          <w:rFonts w:eastAsia="Times New Roman" w:cs="Arial"/>
          <w:color w:val="000000"/>
          <w:sz w:val="21"/>
          <w:szCs w:val="21"/>
        </w:rPr>
        <w:t xml:space="preserve">. The life after death would include the just consequences of our behavior in this life. The </w:t>
      </w:r>
      <w:proofErr w:type="spellStart"/>
      <w:r w:rsidRPr="000E71CA">
        <w:rPr>
          <w:rFonts w:eastAsia="Times New Roman" w:cs="Arial"/>
          <w:color w:val="000000"/>
          <w:sz w:val="21"/>
          <w:szCs w:val="21"/>
        </w:rPr>
        <w:t>technicolor</w:t>
      </w:r>
      <w:proofErr w:type="spellEnd"/>
      <w:r w:rsidRPr="000E71CA">
        <w:rPr>
          <w:rFonts w:eastAsia="Times New Roman" w:cs="Arial"/>
          <w:color w:val="000000"/>
          <w:sz w:val="21"/>
          <w:szCs w:val="21"/>
        </w:rPr>
        <w:t>-apocalyptic picturing of the good/evil divide was heaven / hell. God was "</w:t>
      </w:r>
      <w:r w:rsidRPr="000E71CA">
        <w:rPr>
          <w:rFonts w:eastAsia="Times New Roman" w:cs="Arial"/>
          <w:color w:val="000000"/>
          <w:sz w:val="21"/>
          <w:szCs w:val="21"/>
          <w:u w:val="single"/>
        </w:rPr>
        <w:t>holy love</w:t>
      </w:r>
      <w:r w:rsidRPr="000E71CA">
        <w:rPr>
          <w:rFonts w:eastAsia="Times New Roman" w:cs="Arial"/>
          <w:color w:val="000000"/>
          <w:sz w:val="21"/>
          <w:szCs w:val="21"/>
        </w:rPr>
        <w:t xml:space="preserve">," Judge as well as Lover. He did indeed want to be in communion with us human beings, but on his terms: "Be holy, for I am holy." </w:t>
      </w:r>
      <w:proofErr w:type="gramStart"/>
      <w:r w:rsidRPr="000E71CA">
        <w:rPr>
          <w:rFonts w:eastAsia="Times New Roman" w:cs="Arial"/>
          <w:color w:val="000000"/>
          <w:sz w:val="21"/>
          <w:szCs w:val="21"/>
        </w:rPr>
        <w:t>Righteous and just, not just loving.</w:t>
      </w:r>
      <w:proofErr w:type="gramEnd"/>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 xml:space="preserve">5.....But many in our culture have reverted to the amoral view of the afterlife. A dying atheist said to me, "I'm going to a better place." He was stimulated to serious thought when I responded, "What makes you thinks so?" A living atheist, brushing aside my Christian witness, said, "I believe that the Man upstairs, if any, will be kind to me." This romantic </w:t>
      </w:r>
      <w:proofErr w:type="spellStart"/>
      <w:r w:rsidRPr="000E71CA">
        <w:rPr>
          <w:rFonts w:eastAsia="Times New Roman" w:cs="Arial"/>
          <w:color w:val="000000"/>
          <w:sz w:val="21"/>
          <w:szCs w:val="21"/>
        </w:rPr>
        <w:t>amoralization</w:t>
      </w:r>
      <w:proofErr w:type="spellEnd"/>
      <w:r w:rsidRPr="000E71CA">
        <w:rPr>
          <w:rFonts w:eastAsia="Times New Roman" w:cs="Arial"/>
          <w:color w:val="000000"/>
          <w:sz w:val="21"/>
          <w:szCs w:val="21"/>
        </w:rPr>
        <w:t xml:space="preserve"> of the afterlife parallels a demoralization and even </w:t>
      </w:r>
      <w:proofErr w:type="spellStart"/>
      <w:r w:rsidRPr="000E71CA">
        <w:rPr>
          <w:rFonts w:eastAsia="Times New Roman" w:cs="Arial"/>
          <w:color w:val="000000"/>
          <w:sz w:val="21"/>
          <w:szCs w:val="21"/>
        </w:rPr>
        <w:t>even</w:t>
      </w:r>
      <w:proofErr w:type="spellEnd"/>
      <w:r w:rsidRPr="000E71CA">
        <w:rPr>
          <w:rFonts w:eastAsia="Times New Roman" w:cs="Arial"/>
          <w:color w:val="000000"/>
          <w:sz w:val="21"/>
          <w:szCs w:val="21"/>
        </w:rPr>
        <w:t xml:space="preserve"> depersonalization of God, who has been reduced from "holy love" to </w:t>
      </w:r>
      <w:r w:rsidRPr="000E71CA">
        <w:rPr>
          <w:rFonts w:eastAsia="Times New Roman" w:cs="Arial"/>
          <w:i/>
          <w:iCs/>
          <w:color w:val="000000"/>
          <w:sz w:val="21"/>
          <w:szCs w:val="21"/>
        </w:rPr>
        <w:t>"only love</w:t>
      </w:r>
      <w:r w:rsidRPr="000E71CA">
        <w:rPr>
          <w:rFonts w:eastAsia="Times New Roman" w:cs="Arial"/>
          <w:color w:val="000000"/>
          <w:sz w:val="21"/>
          <w:szCs w:val="21"/>
        </w:rPr>
        <w:t>," the Lover-Boy in the Sky (or wherever).</w:t>
      </w:r>
      <w:r w:rsidRPr="000E71CA">
        <w:rPr>
          <w:rFonts w:eastAsia="Times New Roman" w:cs="Arial"/>
          <w:color w:val="000000"/>
          <w:sz w:val="21"/>
          <w:szCs w:val="21"/>
        </w:rPr>
        <w:br/>
      </w:r>
      <w:r w:rsidRPr="000E71CA">
        <w:rPr>
          <w:rFonts w:eastAsia="Times New Roman" w:cs="Arial"/>
          <w:color w:val="000000"/>
          <w:sz w:val="21"/>
          <w:szCs w:val="21"/>
        </w:rPr>
        <w:lastRenderedPageBreak/>
        <w:br/>
        <w:t xml:space="preserve">6.....In her book, Lisa Miller gives this summary of the heaven-views her research turned up: "Heaven is a perfect PLACE. It is the HOME of God and a reward for living the right kind of life. In heaven, we live forever." </w:t>
      </w:r>
      <w:proofErr w:type="gramStart"/>
      <w:r w:rsidRPr="000E71CA">
        <w:rPr>
          <w:rFonts w:eastAsia="Times New Roman" w:cs="Arial"/>
          <w:color w:val="000000"/>
          <w:sz w:val="21"/>
          <w:szCs w:val="21"/>
        </w:rPr>
        <w:t>(My capitalization of the two words.)</w:t>
      </w:r>
      <w:proofErr w:type="gramEnd"/>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b/>
          <w:bCs/>
          <w:color w:val="000000"/>
          <w:sz w:val="21"/>
          <w:szCs w:val="21"/>
        </w:rPr>
        <w:t>PLACE</w:t>
      </w:r>
      <w:r w:rsidRPr="000E71CA">
        <w:rPr>
          <w:rFonts w:eastAsia="Times New Roman" w:cs="Arial"/>
          <w:color w:val="000000"/>
          <w:sz w:val="21"/>
          <w:szCs w:val="21"/>
        </w:rPr>
        <w:br/>
        <w:t>Near the conclusion of a recent course of mine titled "Conversations on Religion and the Bible," an eminent citizen came to me privately and sheepishly asked, "Where is heaven?" "Wherever God's will is done" is the answer one derives from Jesus' petition in the Lord's Prayer: "Our Father in heaven</w:t>
      </w:r>
      <w:proofErr w:type="gramStart"/>
      <w:r w:rsidRPr="000E71CA">
        <w:rPr>
          <w:rFonts w:eastAsia="Times New Roman" w:cs="Arial"/>
          <w:color w:val="000000"/>
          <w:sz w:val="21"/>
          <w:szCs w:val="21"/>
        </w:rPr>
        <w:t>,...</w:t>
      </w:r>
      <w:proofErr w:type="gramEnd"/>
      <w:r w:rsidRPr="000E71CA">
        <w:rPr>
          <w:rFonts w:eastAsia="Times New Roman" w:cs="Arial"/>
          <w:color w:val="000000"/>
          <w:sz w:val="21"/>
          <w:szCs w:val="21"/>
        </w:rPr>
        <w:t>your will be done on earth as it is in heaven." When we do God's will, speaking and living truth in love, heaven is here. And since God's desire and will is that we be in communion with him, </w:t>
      </w:r>
      <w:r w:rsidRPr="000E71CA">
        <w:rPr>
          <w:rFonts w:eastAsia="Times New Roman" w:cs="Arial"/>
          <w:i/>
          <w:iCs/>
          <w:color w:val="000000"/>
          <w:sz w:val="21"/>
          <w:szCs w:val="21"/>
        </w:rPr>
        <w:t>heaven is wherever that communion exists</w:t>
      </w:r>
      <w:r w:rsidRPr="000E71CA">
        <w:rPr>
          <w:rFonts w:eastAsia="Times New Roman" w:cs="Arial"/>
          <w:color w:val="000000"/>
          <w:sz w:val="21"/>
          <w:szCs w:val="21"/>
        </w:rPr>
        <w:t>.</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b/>
          <w:bCs/>
          <w:color w:val="000000"/>
          <w:sz w:val="21"/>
          <w:szCs w:val="21"/>
        </w:rPr>
        <w:t>HOME</w:t>
      </w:r>
      <w:r w:rsidRPr="000E71CA">
        <w:rPr>
          <w:rFonts w:eastAsia="Times New Roman" w:cs="Arial"/>
          <w:color w:val="000000"/>
          <w:sz w:val="21"/>
          <w:szCs w:val="21"/>
        </w:rPr>
        <w:br/>
      </w:r>
      <w:proofErr w:type="spellStart"/>
      <w:r w:rsidRPr="000E71CA">
        <w:rPr>
          <w:rFonts w:eastAsia="Times New Roman" w:cs="Arial"/>
          <w:color w:val="000000"/>
          <w:sz w:val="21"/>
          <w:szCs w:val="21"/>
        </w:rPr>
        <w:t>Home</w:t>
      </w:r>
      <w:proofErr w:type="spellEnd"/>
      <w:r w:rsidRPr="000E71CA">
        <w:rPr>
          <w:rFonts w:eastAsia="Times New Roman" w:cs="Arial"/>
          <w:color w:val="000000"/>
          <w:sz w:val="21"/>
          <w:szCs w:val="21"/>
        </w:rPr>
        <w:t xml:space="preserve"> is house + communion. Heaven is "the home of God" and of those in communion with him. In my favorite analogy, it is where I will enter by "walking into the arms of God."</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 xml:space="preserve">7.....Lisa Miller's book says that hope is, for her, heaven; and a good marriage is the closest we can get to imagining communion with God. I close with this personal testimony. For 66 years, "home" for me, wherever on earth I've been, has been wherever Loree was - the only woman to whom I've ever given my whole </w:t>
      </w:r>
      <w:proofErr w:type="gramStart"/>
      <w:r w:rsidRPr="000E71CA">
        <w:rPr>
          <w:rFonts w:eastAsia="Times New Roman" w:cs="Arial"/>
          <w:color w:val="000000"/>
          <w:sz w:val="21"/>
          <w:szCs w:val="21"/>
        </w:rPr>
        <w:t>being .</w:t>
      </w:r>
      <w:proofErr w:type="gramEnd"/>
      <w:r w:rsidRPr="000E71CA">
        <w:rPr>
          <w:rFonts w:eastAsia="Times New Roman" w:cs="Arial"/>
          <w:color w:val="000000"/>
          <w:sz w:val="21"/>
          <w:szCs w:val="21"/>
        </w:rPr>
        <w:t xml:space="preserve"> For 66 years, I have never looked upon her without joy. Daily I wake up to joy, and believe it will be so after my last day: it will be morning, and with joy I'll walk into the arms of God. / Heaven as place is metaphoric, but heaven as </w:t>
      </w:r>
      <w:r w:rsidRPr="000E71CA">
        <w:rPr>
          <w:rFonts w:eastAsia="Times New Roman" w:cs="Arial"/>
          <w:i/>
          <w:iCs/>
          <w:color w:val="000000"/>
          <w:sz w:val="21"/>
          <w:szCs w:val="21"/>
        </w:rPr>
        <w:t>relationship with God</w:t>
      </w:r>
      <w:r w:rsidRPr="000E71CA">
        <w:rPr>
          <w:rFonts w:eastAsia="Times New Roman" w:cs="Arial"/>
          <w:color w:val="000000"/>
          <w:sz w:val="21"/>
          <w:szCs w:val="21"/>
        </w:rPr>
        <w:t> is real; and we Christians see that relationship as made possible through Jesus Christ as God's Son and our Savior and Lord.</w:t>
      </w:r>
    </w:p>
    <w:p w:rsidR="000E71CA" w:rsidRPr="000E71CA" w:rsidRDefault="000E71CA" w:rsidP="000E71CA">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0E71CA">
        <w:rPr>
          <w:rFonts w:eastAsia="Times New Roman" w:cs="Arial"/>
          <w:b/>
          <w:bCs/>
          <w:caps/>
          <w:color w:val="555555"/>
          <w:sz w:val="17"/>
          <w:szCs w:val="17"/>
        </w:rPr>
        <w:t xml:space="preserve">BY WILLIS E. </w:t>
      </w:r>
      <w:proofErr w:type="gramStart"/>
      <w:r w:rsidRPr="000E71CA">
        <w:rPr>
          <w:rFonts w:eastAsia="Times New Roman" w:cs="Arial"/>
          <w:b/>
          <w:bCs/>
          <w:caps/>
          <w:color w:val="555555"/>
          <w:sz w:val="17"/>
          <w:szCs w:val="17"/>
        </w:rPr>
        <w:t>ELLIOTT  |</w:t>
      </w:r>
      <w:proofErr w:type="gramEnd"/>
      <w:r w:rsidRPr="000E71CA">
        <w:rPr>
          <w:rFonts w:eastAsia="Times New Roman" w:cs="Arial"/>
          <w:b/>
          <w:bCs/>
          <w:caps/>
          <w:color w:val="555555"/>
          <w:sz w:val="17"/>
          <w:szCs w:val="17"/>
        </w:rPr>
        <w:t xml:space="preserve">  MARCH 22, 2010; 3:17 PM ET </w:t>
      </w:r>
    </w:p>
    <w:p w:rsidR="000E71CA" w:rsidRPr="000E71CA" w:rsidRDefault="000E71CA" w:rsidP="000E71CA">
      <w:pPr>
        <w:shd w:val="clear" w:color="auto" w:fill="EEEEEE"/>
        <w:outlineLvl w:val="2"/>
        <w:rPr>
          <w:rFonts w:eastAsia="Times New Roman" w:cs="Arial"/>
          <w:b/>
          <w:bCs/>
          <w:color w:val="828529"/>
          <w:sz w:val="20"/>
          <w:szCs w:val="20"/>
        </w:rPr>
      </w:pPr>
      <w:bookmarkStart w:id="1" w:name="comments"/>
      <w:bookmarkEnd w:id="1"/>
      <w:r w:rsidRPr="000E71CA">
        <w:rPr>
          <w:rFonts w:eastAsia="Times New Roman" w:cs="Arial"/>
          <w:b/>
          <w:bCs/>
          <w:color w:val="828529"/>
          <w:sz w:val="20"/>
          <w:szCs w:val="20"/>
        </w:rPr>
        <w:t>Comments</w:t>
      </w:r>
    </w:p>
    <w:p w:rsidR="000E71CA" w:rsidRPr="000E71CA" w:rsidRDefault="000E71CA" w:rsidP="000E71CA">
      <w:pPr>
        <w:shd w:val="clear" w:color="auto" w:fill="EEEEEE"/>
        <w:spacing w:before="30"/>
        <w:rPr>
          <w:rFonts w:eastAsia="Times New Roman" w:cs="Arial"/>
          <w:color w:val="000000"/>
          <w:sz w:val="18"/>
          <w:szCs w:val="18"/>
        </w:rPr>
      </w:pPr>
      <w:r w:rsidRPr="000E71CA">
        <w:rPr>
          <w:rFonts w:eastAsia="Times New Roman" w:cs="Arial"/>
          <w:b/>
          <w:bCs/>
          <w:color w:val="666666"/>
          <w:sz w:val="17"/>
          <w:szCs w:val="17"/>
        </w:rPr>
        <w:t>Please report offensive comments below.</w:t>
      </w:r>
    </w:p>
    <w:p w:rsidR="000E71CA" w:rsidRPr="000E71CA" w:rsidRDefault="000E71CA" w:rsidP="000E71CA">
      <w:pPr>
        <w:rPr>
          <w:rFonts w:eastAsia="Times New Roman" w:cs="Arial"/>
          <w:color w:val="000000"/>
          <w:sz w:val="21"/>
          <w:szCs w:val="21"/>
        </w:rPr>
      </w:pPr>
      <w:r w:rsidRPr="000E71CA">
        <w:rPr>
          <w:rFonts w:eastAsia="Times New Roman" w:cs="Arial"/>
          <w:color w:val="000000"/>
          <w:sz w:val="18"/>
          <w:szCs w:val="18"/>
        </w:rPr>
        <w:br/>
      </w:r>
      <w:r w:rsidRPr="000E71CA">
        <w:rPr>
          <w:rFonts w:eastAsia="Times New Roman" w:cs="Arial"/>
          <w:color w:val="000000"/>
          <w:sz w:val="21"/>
          <w:szCs w:val="21"/>
        </w:rPr>
        <w:t>Rev. Elliott,</w:t>
      </w:r>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Thank you for your beautiful essay. May God bless and keep you.</w:t>
      </w:r>
    </w:p>
    <w:p w:rsidR="000E71CA" w:rsidRPr="000E71CA" w:rsidRDefault="000E71CA" w:rsidP="000E71CA">
      <w:pPr>
        <w:pBdr>
          <w:bottom w:val="dotted" w:sz="6" w:space="14" w:color="CCCCCC"/>
        </w:pBdr>
        <w:shd w:val="clear" w:color="auto" w:fill="FFFFFF"/>
        <w:spacing w:before="225" w:after="255"/>
        <w:rPr>
          <w:rFonts w:eastAsia="Times New Roman" w:cs="Arial"/>
          <w:b/>
          <w:bCs/>
          <w:caps/>
          <w:color w:val="555555"/>
          <w:sz w:val="17"/>
          <w:szCs w:val="17"/>
        </w:rPr>
      </w:pPr>
      <w:r w:rsidRPr="000E71CA">
        <w:rPr>
          <w:rFonts w:eastAsia="Times New Roman" w:cs="Arial"/>
          <w:b/>
          <w:bCs/>
          <w:caps/>
          <w:color w:val="555555"/>
          <w:sz w:val="17"/>
          <w:szCs w:val="17"/>
        </w:rPr>
        <w:t>POSTED BY: FARNAZMANSOURI | MARCH 30, 2010 4:24 AM </w:t>
      </w:r>
      <w:r w:rsidRPr="000E71CA">
        <w:rPr>
          <w:rFonts w:eastAsia="Times New Roman" w:cs="Arial"/>
          <w:b/>
          <w:bCs/>
          <w:caps/>
          <w:color w:val="555555"/>
          <w:sz w:val="17"/>
          <w:szCs w:val="17"/>
        </w:rPr>
        <w:br/>
      </w:r>
      <w:hyperlink r:id="rId6" w:history="1">
        <w:r w:rsidRPr="000E71CA">
          <w:rPr>
            <w:rFonts w:eastAsia="Times New Roman" w:cs="Arial"/>
            <w:b/>
            <w:bCs/>
            <w:caps/>
            <w:color w:val="0C4790"/>
            <w:sz w:val="17"/>
            <w:szCs w:val="17"/>
            <w:u w:val="single"/>
          </w:rPr>
          <w:t>REPORT OFFENSIVE COMMENT</w:t>
        </w:r>
      </w:hyperlink>
    </w:p>
    <w:p w:rsidR="000E71CA" w:rsidRPr="000E71CA" w:rsidRDefault="000E71CA" w:rsidP="000E71CA">
      <w:pPr>
        <w:shd w:val="clear" w:color="auto" w:fill="FFFFFF"/>
        <w:spacing w:before="225" w:after="100" w:afterAutospacing="1" w:line="270" w:lineRule="atLeast"/>
        <w:rPr>
          <w:rFonts w:eastAsia="Times New Roman" w:cs="Arial"/>
          <w:color w:val="000000"/>
          <w:sz w:val="21"/>
          <w:szCs w:val="21"/>
        </w:rPr>
      </w:pPr>
      <w:r w:rsidRPr="000E71CA">
        <w:rPr>
          <w:rFonts w:eastAsia="Times New Roman" w:cs="Arial"/>
          <w:color w:val="000000"/>
          <w:sz w:val="21"/>
          <w:szCs w:val="21"/>
        </w:rPr>
        <w:t>The comments to this entry are closed.</w:t>
      </w:r>
    </w:p>
    <w:p w:rsidR="000E71CA" w:rsidRDefault="000E71CA"/>
    <w:sectPr w:rsidR="000E71CA"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CA"/>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0E71CA"/>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5786"/>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D5B5B"/>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E71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71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1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71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71C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E71CA"/>
    <w:rPr>
      <w:i/>
      <w:iCs/>
    </w:rPr>
  </w:style>
  <w:style w:type="character" w:customStyle="1" w:styleId="apple-converted-space">
    <w:name w:val="apple-converted-space"/>
    <w:basedOn w:val="DefaultParagraphFont"/>
    <w:rsid w:val="000E71CA"/>
  </w:style>
  <w:style w:type="character" w:styleId="Strong">
    <w:name w:val="Strong"/>
    <w:basedOn w:val="DefaultParagraphFont"/>
    <w:uiPriority w:val="22"/>
    <w:qFormat/>
    <w:rsid w:val="000E71CA"/>
    <w:rPr>
      <w:b/>
      <w:bCs/>
    </w:rPr>
  </w:style>
  <w:style w:type="paragraph" w:customStyle="1" w:styleId="posted">
    <w:name w:val="posted"/>
    <w:basedOn w:val="Normal"/>
    <w:rsid w:val="000E71C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E71CA"/>
    <w:rPr>
      <w:color w:val="0000FF"/>
      <w:u w:val="single"/>
    </w:rPr>
  </w:style>
  <w:style w:type="paragraph" w:styleId="BalloonText">
    <w:name w:val="Balloon Text"/>
    <w:basedOn w:val="Normal"/>
    <w:link w:val="BalloonTextChar"/>
    <w:uiPriority w:val="99"/>
    <w:semiHidden/>
    <w:unhideWhenUsed/>
    <w:rsid w:val="000E71CA"/>
    <w:rPr>
      <w:rFonts w:ascii="Tahoma" w:hAnsi="Tahoma" w:cs="Tahoma"/>
      <w:sz w:val="16"/>
      <w:szCs w:val="16"/>
    </w:rPr>
  </w:style>
  <w:style w:type="character" w:customStyle="1" w:styleId="BalloonTextChar">
    <w:name w:val="Balloon Text Char"/>
    <w:basedOn w:val="DefaultParagraphFont"/>
    <w:link w:val="BalloonText"/>
    <w:uiPriority w:val="99"/>
    <w:semiHidden/>
    <w:rsid w:val="000E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E71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71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1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71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71C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E71CA"/>
    <w:rPr>
      <w:i/>
      <w:iCs/>
    </w:rPr>
  </w:style>
  <w:style w:type="character" w:customStyle="1" w:styleId="apple-converted-space">
    <w:name w:val="apple-converted-space"/>
    <w:basedOn w:val="DefaultParagraphFont"/>
    <w:rsid w:val="000E71CA"/>
  </w:style>
  <w:style w:type="character" w:styleId="Strong">
    <w:name w:val="Strong"/>
    <w:basedOn w:val="DefaultParagraphFont"/>
    <w:uiPriority w:val="22"/>
    <w:qFormat/>
    <w:rsid w:val="000E71CA"/>
    <w:rPr>
      <w:b/>
      <w:bCs/>
    </w:rPr>
  </w:style>
  <w:style w:type="paragraph" w:customStyle="1" w:styleId="posted">
    <w:name w:val="posted"/>
    <w:basedOn w:val="Normal"/>
    <w:rsid w:val="000E71C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E71CA"/>
    <w:rPr>
      <w:color w:val="0000FF"/>
      <w:u w:val="single"/>
    </w:rPr>
  </w:style>
  <w:style w:type="paragraph" w:styleId="BalloonText">
    <w:name w:val="Balloon Text"/>
    <w:basedOn w:val="Normal"/>
    <w:link w:val="BalloonTextChar"/>
    <w:uiPriority w:val="99"/>
    <w:semiHidden/>
    <w:unhideWhenUsed/>
    <w:rsid w:val="000E71CA"/>
    <w:rPr>
      <w:rFonts w:ascii="Tahoma" w:hAnsi="Tahoma" w:cs="Tahoma"/>
      <w:sz w:val="16"/>
      <w:szCs w:val="16"/>
    </w:rPr>
  </w:style>
  <w:style w:type="character" w:customStyle="1" w:styleId="BalloonTextChar">
    <w:name w:val="Balloon Text Char"/>
    <w:basedOn w:val="DefaultParagraphFont"/>
    <w:link w:val="BalloonText"/>
    <w:uiPriority w:val="99"/>
    <w:semiHidden/>
    <w:rsid w:val="000E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4674">
      <w:bodyDiv w:val="1"/>
      <w:marLeft w:val="0"/>
      <w:marRight w:val="0"/>
      <w:marTop w:val="0"/>
      <w:marBottom w:val="0"/>
      <w:divBdr>
        <w:top w:val="none" w:sz="0" w:space="0" w:color="auto"/>
        <w:left w:val="none" w:sz="0" w:space="0" w:color="auto"/>
        <w:bottom w:val="none" w:sz="0" w:space="0" w:color="auto"/>
        <w:right w:val="none" w:sz="0" w:space="0" w:color="auto"/>
      </w:divBdr>
      <w:divsChild>
        <w:div w:id="185522529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FarnazMansouri%20%20|%20%20Heaven%20is%20wherever%20God's%20will%20is%20done%20%20|%20%204830281&amp;body=%0D%0D%0D%0D%0D================%0D?__mode=view%26_type=comment%26id=4830281%26blog_id=618" TargetMode="External"/><Relationship Id="rId5" Type="http://schemas.openxmlformats.org/officeDocument/2006/relationships/hyperlink" Target="http://onfaith.washingtonpost.com/onfaith/panelists/willis_e_elliott/2010/03/heaven_is_wherever_gods_will_is_do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2013-05-30T03:30:00Z</dcterms:created>
  <dcterms:modified xsi:type="dcterms:W3CDTF">2013-05-30T03:34:00Z</dcterms:modified>
</cp:coreProperties>
</file>