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2" w:rsidRDefault="002F5282" w:rsidP="002F5282">
      <w:pPr>
        <w:pStyle w:val="NormalWeb"/>
        <w:spacing w:before="0" w:beforeAutospacing="0" w:after="0" w:afterAutospacing="0"/>
        <w:jc w:val="center"/>
        <w:rPr>
          <w:rFonts w:ascii="Garamond" w:hAnsi="Garamond"/>
          <w:b/>
          <w:bCs/>
        </w:rPr>
      </w:pPr>
      <w:r>
        <w:rPr>
          <w:noProof/>
        </w:rPr>
        <w:drawing>
          <wp:inline distT="0" distB="0" distL="0" distR="0">
            <wp:extent cx="1755423" cy="762000"/>
            <wp:effectExtent l="19050" t="0" r="0" b="0"/>
            <wp:docPr id="1" name="p_lt_zoneHeader_Link_image" descr="http://www.ottawa.edu/OttawaU/media/CSS-Components/Core/logo.png?width=311&amp;height=135&amp;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lt_zoneHeader_Link_image" descr="http://www.ottawa.edu/OttawaU/media/CSS-Components/Core/logo.png?width=311&amp;height=135&amp;ext=.png"/>
                    <pic:cNvPicPr>
                      <a:picLocks noChangeAspect="1" noChangeArrowheads="1"/>
                    </pic:cNvPicPr>
                  </pic:nvPicPr>
                  <pic:blipFill>
                    <a:blip r:embed="rId5" cstate="print"/>
                    <a:srcRect/>
                    <a:stretch>
                      <a:fillRect/>
                    </a:stretch>
                  </pic:blipFill>
                  <pic:spPr bwMode="auto">
                    <a:xfrm>
                      <a:off x="0" y="0"/>
                      <a:ext cx="1755423" cy="762000"/>
                    </a:xfrm>
                    <a:prstGeom prst="rect">
                      <a:avLst/>
                    </a:prstGeom>
                    <a:noFill/>
                    <a:ln w="9525">
                      <a:noFill/>
                      <a:miter lim="800000"/>
                      <a:headEnd/>
                      <a:tailEnd/>
                    </a:ln>
                  </pic:spPr>
                </pic:pic>
              </a:graphicData>
            </a:graphic>
          </wp:inline>
        </w:drawing>
      </w:r>
    </w:p>
    <w:p w:rsidR="002F5282" w:rsidRDefault="002F5282" w:rsidP="002F5282">
      <w:pPr>
        <w:pStyle w:val="NormalWeb"/>
        <w:spacing w:before="0" w:beforeAutospacing="0" w:after="0" w:afterAutospacing="0"/>
        <w:jc w:val="center"/>
        <w:rPr>
          <w:rFonts w:ascii="Garamond" w:hAnsi="Garamond"/>
          <w:b/>
          <w:bCs/>
        </w:rPr>
      </w:pPr>
    </w:p>
    <w:p w:rsidR="002F5282" w:rsidRPr="002F5282" w:rsidRDefault="002F5282" w:rsidP="002F5282">
      <w:pPr>
        <w:pStyle w:val="NormalWeb"/>
        <w:spacing w:before="0" w:beforeAutospacing="0" w:after="0" w:afterAutospacing="0"/>
        <w:jc w:val="center"/>
        <w:rPr>
          <w:rFonts w:ascii="Calibri" w:hAnsi="Calibri" w:cs="Calibri"/>
          <w:b/>
          <w:bCs/>
        </w:rPr>
      </w:pPr>
    </w:p>
    <w:p w:rsidR="002F5282" w:rsidRPr="002F5282" w:rsidRDefault="002A31E0" w:rsidP="002F5282">
      <w:pPr>
        <w:pStyle w:val="NormalWeb"/>
        <w:spacing w:before="0" w:beforeAutospacing="0" w:after="0" w:afterAutospacing="0"/>
        <w:jc w:val="center"/>
        <w:rPr>
          <w:rFonts w:ascii="Calibri" w:hAnsi="Calibri" w:cs="Calibri"/>
          <w:b/>
          <w:bCs/>
          <w:sz w:val="36"/>
          <w:szCs w:val="36"/>
        </w:rPr>
      </w:pPr>
      <w:proofErr w:type="spellStart"/>
      <w:r>
        <w:rPr>
          <w:rFonts w:ascii="Calibri" w:hAnsi="Calibri" w:cs="Calibri"/>
          <w:b/>
          <w:bCs/>
          <w:sz w:val="36"/>
          <w:szCs w:val="36"/>
        </w:rPr>
        <w:t>Gangwish</w:t>
      </w:r>
      <w:proofErr w:type="spellEnd"/>
      <w:r w:rsidR="002F5282" w:rsidRPr="002F5282">
        <w:rPr>
          <w:rFonts w:ascii="Calibri" w:hAnsi="Calibri" w:cs="Calibri"/>
          <w:b/>
          <w:bCs/>
          <w:sz w:val="36"/>
          <w:szCs w:val="36"/>
        </w:rPr>
        <w:t xml:space="preserve"> Library Circulation Policies</w:t>
      </w:r>
    </w:p>
    <w:p w:rsidR="002F5282" w:rsidRPr="002F5282" w:rsidRDefault="002F5282" w:rsidP="002F5282">
      <w:pPr>
        <w:pStyle w:val="NormalWeb"/>
        <w:spacing w:before="0" w:beforeAutospacing="0" w:after="0" w:afterAutospacing="0"/>
        <w:rPr>
          <w:rFonts w:ascii="Calibri" w:hAnsi="Calibri" w:cs="Calibri"/>
          <w:b/>
          <w:bCs/>
        </w:rPr>
      </w:pPr>
    </w:p>
    <w:p w:rsidR="002F5282" w:rsidRPr="002F5282" w:rsidRDefault="002F5282" w:rsidP="002F5282">
      <w:pPr>
        <w:pStyle w:val="NormalWeb"/>
        <w:spacing w:before="0" w:beforeAutospacing="0" w:after="0" w:afterAutospacing="0"/>
        <w:rPr>
          <w:rFonts w:ascii="Calibri" w:hAnsi="Calibri" w:cs="Calibri"/>
          <w:b/>
          <w:bCs/>
        </w:rPr>
      </w:pPr>
      <w:r w:rsidRPr="002F5282">
        <w:rPr>
          <w:rFonts w:ascii="Calibri" w:hAnsi="Calibri" w:cs="Calibri"/>
          <w:b/>
          <w:bCs/>
        </w:rPr>
        <w:t>Due Dates</w:t>
      </w:r>
    </w:p>
    <w:p w:rsidR="002F5282" w:rsidRPr="002F5282" w:rsidRDefault="002F5282" w:rsidP="002F5282">
      <w:pPr>
        <w:pStyle w:val="NormalWeb"/>
        <w:spacing w:before="0" w:beforeAutospacing="0" w:after="0" w:afterAutospacing="0"/>
        <w:rPr>
          <w:rFonts w:ascii="Calibri" w:hAnsi="Calibri" w:cs="Calibri"/>
          <w:b/>
          <w:bCs/>
        </w:rPr>
      </w:pPr>
      <w:r w:rsidRPr="002F5282">
        <w:rPr>
          <w:rFonts w:ascii="Calibri" w:hAnsi="Calibri" w:cs="Calibri"/>
        </w:rPr>
        <w:t>Circulating books have two checkout dates for students at the Campus: Midterm and at the end of the semester. Books may be renewed unless recall is requested. APOS students may checkout books which will be due at the end of the term. Books are subject to recall after four weeks.</w:t>
      </w:r>
    </w:p>
    <w:p w:rsidR="002F5282" w:rsidRPr="002F5282" w:rsidRDefault="002F5282" w:rsidP="002F5282">
      <w:pPr>
        <w:pStyle w:val="NormalWeb"/>
        <w:spacing w:before="0" w:beforeAutospacing="0" w:after="0" w:afterAutospacing="0"/>
        <w:rPr>
          <w:rFonts w:ascii="Calibri" w:hAnsi="Calibri" w:cs="Calibri"/>
        </w:rPr>
      </w:pPr>
      <w:r w:rsidRPr="002F5282">
        <w:rPr>
          <w:rFonts w:ascii="Calibri" w:hAnsi="Calibri" w:cs="Calibri"/>
        </w:rPr>
        <w:t>Media is checked out for one week and may be renewed if there is not a hold on the item.</w:t>
      </w:r>
    </w:p>
    <w:p w:rsidR="002F5282" w:rsidRPr="002F5282" w:rsidRDefault="002F5282" w:rsidP="002F5282">
      <w:pPr>
        <w:pStyle w:val="NormalWeb"/>
        <w:spacing w:before="0" w:beforeAutospacing="0" w:after="0" w:afterAutospacing="0"/>
        <w:rPr>
          <w:rFonts w:ascii="Calibri" w:hAnsi="Calibri" w:cs="Calibri"/>
        </w:rPr>
      </w:pPr>
    </w:p>
    <w:p w:rsidR="002F5282" w:rsidRPr="002F5282" w:rsidRDefault="002F5282" w:rsidP="002F5282">
      <w:pPr>
        <w:pStyle w:val="NormalWeb"/>
        <w:spacing w:before="0" w:beforeAutospacing="0" w:after="0" w:afterAutospacing="0"/>
        <w:rPr>
          <w:rFonts w:ascii="Calibri" w:hAnsi="Calibri" w:cs="Calibri"/>
        </w:rPr>
      </w:pPr>
      <w:r w:rsidRPr="002F5282">
        <w:rPr>
          <w:rStyle w:val="Strong"/>
          <w:rFonts w:ascii="Calibri" w:hAnsi="Calibri" w:cs="Calibri"/>
        </w:rPr>
        <w:t>Overdue Notices</w:t>
      </w:r>
      <w:r w:rsidRPr="002F5282">
        <w:rPr>
          <w:rFonts w:ascii="Calibri" w:hAnsi="Calibri" w:cs="Calibri"/>
          <w:b/>
          <w:bCs/>
        </w:rPr>
        <w:br/>
      </w:r>
      <w:r w:rsidRPr="002F5282">
        <w:rPr>
          <w:rFonts w:ascii="Calibri" w:hAnsi="Calibri" w:cs="Calibri"/>
        </w:rPr>
        <w:t>Overdue notices are sent as a courtesy after material is past due. Users are responsible for returning or renewing materials on time whether or not a notice has been received.</w:t>
      </w:r>
    </w:p>
    <w:p w:rsidR="002F5282" w:rsidRPr="002F5282" w:rsidRDefault="002F5282" w:rsidP="002F5282">
      <w:pPr>
        <w:pStyle w:val="NormalWeb"/>
        <w:spacing w:before="0" w:beforeAutospacing="0" w:after="0" w:afterAutospacing="0"/>
        <w:rPr>
          <w:rFonts w:ascii="Calibri" w:hAnsi="Calibri" w:cs="Calibri"/>
        </w:rPr>
      </w:pPr>
    </w:p>
    <w:p w:rsidR="002F5282" w:rsidRPr="002F5282" w:rsidRDefault="002F5282" w:rsidP="002F5282">
      <w:pPr>
        <w:pStyle w:val="NormalWeb"/>
        <w:spacing w:before="0" w:beforeAutospacing="0" w:after="0" w:afterAutospacing="0"/>
        <w:rPr>
          <w:rFonts w:ascii="Calibri" w:hAnsi="Calibri" w:cs="Calibri"/>
        </w:rPr>
      </w:pPr>
      <w:r w:rsidRPr="002F5282">
        <w:rPr>
          <w:rStyle w:val="Strong"/>
          <w:rFonts w:ascii="Calibri" w:hAnsi="Calibri" w:cs="Calibri"/>
        </w:rPr>
        <w:t>Fines</w:t>
      </w:r>
      <w:r w:rsidRPr="002F5282">
        <w:rPr>
          <w:rFonts w:ascii="Calibri" w:hAnsi="Calibri" w:cs="Calibri"/>
          <w:b/>
          <w:bCs/>
        </w:rPr>
        <w:br/>
      </w:r>
      <w:r w:rsidRPr="002F5282">
        <w:rPr>
          <w:rFonts w:ascii="Calibri" w:hAnsi="Calibri" w:cs="Calibri"/>
        </w:rPr>
        <w:t xml:space="preserve">There are no fines for late books. </w:t>
      </w:r>
    </w:p>
    <w:p w:rsidR="002F5282" w:rsidRPr="002F5282" w:rsidRDefault="002F5282" w:rsidP="002F5282">
      <w:pPr>
        <w:pStyle w:val="NormalWeb"/>
        <w:spacing w:before="0" w:beforeAutospacing="0" w:after="0" w:afterAutospacing="0"/>
        <w:rPr>
          <w:rFonts w:ascii="Calibri" w:hAnsi="Calibri" w:cs="Calibri"/>
        </w:rPr>
      </w:pPr>
    </w:p>
    <w:p w:rsidR="002F5282" w:rsidRPr="002F5282" w:rsidRDefault="002F5282" w:rsidP="002F5282">
      <w:pPr>
        <w:pStyle w:val="NormalWeb"/>
        <w:spacing w:before="0" w:beforeAutospacing="0" w:after="0" w:afterAutospacing="0"/>
        <w:rPr>
          <w:rFonts w:ascii="Calibri" w:hAnsi="Calibri" w:cs="Calibri"/>
        </w:rPr>
      </w:pPr>
      <w:r w:rsidRPr="002F5282">
        <w:rPr>
          <w:rStyle w:val="Strong"/>
          <w:rFonts w:ascii="Calibri" w:hAnsi="Calibri" w:cs="Calibri"/>
        </w:rPr>
        <w:t>Fees</w:t>
      </w:r>
      <w:r w:rsidRPr="002F5282">
        <w:rPr>
          <w:rFonts w:ascii="Calibri" w:hAnsi="Calibri" w:cs="Calibri"/>
          <w:b/>
          <w:bCs/>
        </w:rPr>
        <w:br/>
      </w:r>
      <w:r w:rsidRPr="002F5282">
        <w:rPr>
          <w:rFonts w:ascii="Calibri" w:hAnsi="Calibri" w:cs="Calibri"/>
        </w:rPr>
        <w:t>Replacement charges and reprocessing fees are charged for materials that have not been returned four weeks after they are overdue. If materials are subsequently returned, the cost of the replacement will be refunded; however, the borrower will still be required to pay the reprocessing fee.  Charges are added to the student’s account in the Business Office.</w:t>
      </w:r>
    </w:p>
    <w:p w:rsidR="002F5282" w:rsidRPr="002F5282" w:rsidRDefault="002F5282" w:rsidP="002F5282">
      <w:pPr>
        <w:pStyle w:val="NormalWeb"/>
        <w:spacing w:before="0" w:beforeAutospacing="0" w:after="0" w:afterAutospacing="0"/>
        <w:rPr>
          <w:rFonts w:ascii="Calibri" w:hAnsi="Calibri" w:cs="Calibri"/>
        </w:rPr>
      </w:pPr>
    </w:p>
    <w:p w:rsidR="002F5282" w:rsidRPr="002F5282" w:rsidRDefault="002F5282" w:rsidP="002F5282">
      <w:pPr>
        <w:pStyle w:val="NormalWeb"/>
        <w:spacing w:before="0" w:beforeAutospacing="0" w:after="0" w:afterAutospacing="0"/>
        <w:rPr>
          <w:rFonts w:ascii="Calibri" w:hAnsi="Calibri" w:cs="Calibri"/>
          <w:b/>
          <w:bCs/>
        </w:rPr>
      </w:pPr>
      <w:r w:rsidRPr="002F5282">
        <w:rPr>
          <w:rStyle w:val="Strong"/>
          <w:rFonts w:ascii="Calibri" w:hAnsi="Calibri" w:cs="Calibri"/>
        </w:rPr>
        <w:t>Interlibrary Loan</w:t>
      </w:r>
      <w:r w:rsidRPr="002F5282">
        <w:rPr>
          <w:rFonts w:ascii="Calibri" w:hAnsi="Calibri" w:cs="Calibri"/>
          <w:b/>
          <w:bCs/>
        </w:rPr>
        <w:br/>
      </w:r>
      <w:r w:rsidRPr="002F5282">
        <w:rPr>
          <w:rFonts w:ascii="Calibri" w:hAnsi="Calibri" w:cs="Calibri"/>
        </w:rPr>
        <w:t>Ottawa University students, faculty and staff may make interlibrary loan requests for books and photocopies of periodical a</w:t>
      </w:r>
      <w:r w:rsidR="002A31E0">
        <w:rPr>
          <w:rFonts w:ascii="Calibri" w:hAnsi="Calibri" w:cs="Calibri"/>
        </w:rPr>
        <w:t xml:space="preserve">rticles which are not owned by </w:t>
      </w:r>
      <w:proofErr w:type="spellStart"/>
      <w:r w:rsidR="002A31E0">
        <w:rPr>
          <w:rFonts w:ascii="Calibri" w:hAnsi="Calibri" w:cs="Calibri"/>
        </w:rPr>
        <w:t>Gangwi</w:t>
      </w:r>
      <w:r w:rsidRPr="002F5282">
        <w:rPr>
          <w:rFonts w:ascii="Calibri" w:hAnsi="Calibri" w:cs="Calibri"/>
        </w:rPr>
        <w:t>s</w:t>
      </w:r>
      <w:r w:rsidR="002A31E0">
        <w:rPr>
          <w:rFonts w:ascii="Calibri" w:hAnsi="Calibri" w:cs="Calibri"/>
        </w:rPr>
        <w:t>h</w:t>
      </w:r>
      <w:proofErr w:type="spellEnd"/>
      <w:r w:rsidRPr="002F5282">
        <w:rPr>
          <w:rFonts w:ascii="Calibri" w:hAnsi="Calibri" w:cs="Calibri"/>
        </w:rPr>
        <w:t xml:space="preserve"> Library.  Books and media received on ILL are not mailed to patrons; they must be picked up in person at </w:t>
      </w:r>
      <w:proofErr w:type="spellStart"/>
      <w:r w:rsidR="002A31E0">
        <w:rPr>
          <w:rFonts w:ascii="Calibri" w:hAnsi="Calibri" w:cs="Calibri"/>
        </w:rPr>
        <w:t>Gangwi</w:t>
      </w:r>
      <w:r w:rsidRPr="002F5282">
        <w:rPr>
          <w:rFonts w:ascii="Calibri" w:hAnsi="Calibri" w:cs="Calibri"/>
        </w:rPr>
        <w:t>s</w:t>
      </w:r>
      <w:r w:rsidR="002A31E0">
        <w:rPr>
          <w:rFonts w:ascii="Calibri" w:hAnsi="Calibri" w:cs="Calibri"/>
        </w:rPr>
        <w:t>h</w:t>
      </w:r>
      <w:bookmarkStart w:id="0" w:name="_GoBack"/>
      <w:bookmarkEnd w:id="0"/>
      <w:proofErr w:type="spellEnd"/>
      <w:r w:rsidRPr="002F5282">
        <w:rPr>
          <w:rFonts w:ascii="Calibri" w:hAnsi="Calibri" w:cs="Calibri"/>
        </w:rPr>
        <w:t xml:space="preserve"> Library.</w:t>
      </w:r>
    </w:p>
    <w:p w:rsidR="00E457C5" w:rsidRDefault="00E457C5"/>
    <w:sectPr w:rsidR="00E457C5" w:rsidSect="002F5282">
      <w:pgSz w:w="12240" w:h="15840"/>
      <w:pgMar w:top="792"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2"/>
    <w:rsid w:val="002A31E0"/>
    <w:rsid w:val="002F5282"/>
    <w:rsid w:val="00B20C69"/>
    <w:rsid w:val="00E4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28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uiPriority w:val="99"/>
    <w:semiHidden/>
    <w:rsid w:val="002F5282"/>
    <w:pPr>
      <w:autoSpaceDE w:val="0"/>
      <w:autoSpaceDN w:val="0"/>
      <w:spacing w:after="0" w:line="240" w:lineRule="auto"/>
    </w:pPr>
    <w:rPr>
      <w:rFonts w:ascii="Cambria" w:hAnsi="Cambria" w:cs="Times New Roman"/>
      <w:color w:val="000000"/>
      <w:sz w:val="24"/>
      <w:szCs w:val="24"/>
    </w:rPr>
  </w:style>
  <w:style w:type="character" w:styleId="Strong">
    <w:name w:val="Strong"/>
    <w:basedOn w:val="DefaultParagraphFont"/>
    <w:uiPriority w:val="22"/>
    <w:qFormat/>
    <w:rsid w:val="002F5282"/>
    <w:rPr>
      <w:b/>
      <w:bCs/>
    </w:rPr>
  </w:style>
  <w:style w:type="paragraph" w:styleId="BalloonText">
    <w:name w:val="Balloon Text"/>
    <w:basedOn w:val="Normal"/>
    <w:link w:val="BalloonTextChar"/>
    <w:uiPriority w:val="99"/>
    <w:semiHidden/>
    <w:unhideWhenUsed/>
    <w:rsid w:val="002F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28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uiPriority w:val="99"/>
    <w:semiHidden/>
    <w:rsid w:val="002F5282"/>
    <w:pPr>
      <w:autoSpaceDE w:val="0"/>
      <w:autoSpaceDN w:val="0"/>
      <w:spacing w:after="0" w:line="240" w:lineRule="auto"/>
    </w:pPr>
    <w:rPr>
      <w:rFonts w:ascii="Cambria" w:hAnsi="Cambria" w:cs="Times New Roman"/>
      <w:color w:val="000000"/>
      <w:sz w:val="24"/>
      <w:szCs w:val="24"/>
    </w:rPr>
  </w:style>
  <w:style w:type="character" w:styleId="Strong">
    <w:name w:val="Strong"/>
    <w:basedOn w:val="DefaultParagraphFont"/>
    <w:uiPriority w:val="22"/>
    <w:qFormat/>
    <w:rsid w:val="002F5282"/>
    <w:rPr>
      <w:b/>
      <w:bCs/>
    </w:rPr>
  </w:style>
  <w:style w:type="paragraph" w:styleId="BalloonText">
    <w:name w:val="Balloon Text"/>
    <w:basedOn w:val="Normal"/>
    <w:link w:val="BalloonTextChar"/>
    <w:uiPriority w:val="99"/>
    <w:semiHidden/>
    <w:unhideWhenUsed/>
    <w:rsid w:val="002F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caleb.puckett</dc:creator>
  <cp:lastModifiedBy>Administrator</cp:lastModifiedBy>
  <cp:revision>2</cp:revision>
  <dcterms:created xsi:type="dcterms:W3CDTF">2017-04-04T14:54:00Z</dcterms:created>
  <dcterms:modified xsi:type="dcterms:W3CDTF">2017-04-04T14:54:00Z</dcterms:modified>
</cp:coreProperties>
</file>